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6C13" w14:textId="12E75AB8" w:rsidR="00CA0338" w:rsidRPr="0019236D" w:rsidRDefault="00EC2072" w:rsidP="001C40E8">
      <w:pPr>
        <w:tabs>
          <w:tab w:val="center" w:pos="4908"/>
          <w:tab w:val="left" w:pos="7305"/>
        </w:tabs>
        <w:spacing w:after="0" w:line="240" w:lineRule="auto"/>
        <w:ind w:right="-178"/>
        <w:jc w:val="center"/>
        <w:rPr>
          <w:rFonts w:ascii="Arial" w:eastAsia="Times New Roman" w:hAnsi="Arial" w:cs="Arial"/>
          <w:b/>
        </w:rPr>
      </w:pPr>
      <w:r>
        <w:rPr>
          <w:rFonts w:ascii="Arial" w:eastAsia="Times New Roman" w:hAnsi="Arial" w:cs="Arial"/>
          <w:b/>
        </w:rPr>
        <w:t>TIEKĖJŲ PAŠALINIMO PAGRINDAI</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391E4435" w:rsidR="00646D85" w:rsidRPr="0019236D" w:rsidRDefault="00CA0338" w:rsidP="00646D85">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7"/>
        <w:gridCol w:w="5245"/>
        <w:gridCol w:w="1701"/>
        <w:gridCol w:w="5245"/>
        <w:gridCol w:w="1843"/>
      </w:tblGrid>
      <w:tr w:rsidR="00646D85" w:rsidRPr="00BA74B8" w14:paraId="119F912A" w14:textId="77777777" w:rsidTr="00EB3B6C">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tcPr>
          <w:p w14:paraId="35EE4A27" w14:textId="76613C20" w:rsidR="00646D85" w:rsidRPr="00BA74B8" w:rsidRDefault="00646D85" w:rsidP="00EB3B6C">
            <w:pPr>
              <w:spacing w:after="0" w:line="240" w:lineRule="auto"/>
              <w:rPr>
                <w:rFonts w:ascii="Arial" w:hAnsi="Arial" w:cs="Arial"/>
                <w:b/>
              </w:rPr>
            </w:pPr>
            <w:r w:rsidRPr="00BA74B8">
              <w:rPr>
                <w:rFonts w:ascii="Arial" w:hAnsi="Arial" w:cs="Arial"/>
                <w:b/>
              </w:rPr>
              <w:t>1 lentelė. Tiekėjų pašalinimo pagrindai</w:t>
            </w:r>
          </w:p>
        </w:tc>
      </w:tr>
      <w:tr w:rsidR="00C62AE7" w:rsidRPr="00BA74B8" w14:paraId="29C31B5D" w14:textId="77777777" w:rsidTr="00EB3B6C">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EB3B6C">
            <w:pPr>
              <w:spacing w:after="0" w:line="240" w:lineRule="auto"/>
              <w:jc w:val="center"/>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EB3B6C">
            <w:pPr>
              <w:spacing w:after="0" w:line="240" w:lineRule="auto"/>
              <w:jc w:val="center"/>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EB3B6C">
            <w:pPr>
              <w:spacing w:after="0" w:line="240" w:lineRule="auto"/>
              <w:jc w:val="center"/>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EB3B6C">
            <w:pPr>
              <w:spacing w:after="0" w:line="240" w:lineRule="auto"/>
              <w:jc w:val="center"/>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EB3B6C">
            <w:pPr>
              <w:spacing w:after="0" w:line="240" w:lineRule="auto"/>
              <w:jc w:val="center"/>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w:t>
            </w:r>
            <w:r w:rsidR="0073689E" w:rsidRPr="00BA74B8">
              <w:rPr>
                <w:rFonts w:ascii="Arial" w:hAnsi="Arial" w:cs="Arial"/>
                <w:b/>
              </w:rPr>
              <w:t>turi neturėti pašalinimo pagrindų</w:t>
            </w:r>
          </w:p>
        </w:tc>
      </w:tr>
      <w:tr w:rsidR="00C62AE7" w:rsidRPr="00BA74B8" w14:paraId="728D47E5" w14:textId="77777777" w:rsidTr="00EB3B6C">
        <w:tc>
          <w:tcPr>
            <w:tcW w:w="240" w:type="pct"/>
            <w:tcBorders>
              <w:top w:val="single" w:sz="4" w:space="0" w:color="000000"/>
              <w:left w:val="single" w:sz="4" w:space="0" w:color="000000"/>
              <w:bottom w:val="single" w:sz="4" w:space="0" w:color="000000"/>
              <w:right w:val="single" w:sz="4" w:space="0" w:color="000000"/>
            </w:tcBorders>
          </w:tcPr>
          <w:p w14:paraId="3CFD8931" w14:textId="77777777" w:rsidR="00C62AE7" w:rsidRPr="00BA74B8" w:rsidRDefault="00C62AE7" w:rsidP="00EB3B6C">
            <w:pPr>
              <w:spacing w:after="0" w:line="240" w:lineRule="auto"/>
              <w:ind w:left="22" w:right="-108"/>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707FC82B" w14:textId="77777777" w:rsidR="00523B98" w:rsidRPr="00BA74B8" w:rsidRDefault="00523B98" w:rsidP="00D87EB7">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D87EB7">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D87EB7">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D87EB7">
            <w:pPr>
              <w:pStyle w:val="Betarp"/>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BA74B8">
              <w:rPr>
                <w:rFonts w:ascii="Arial" w:hAnsi="Arial" w:cs="Arial"/>
                <w:sz w:val="22"/>
                <w:szCs w:val="22"/>
                <w:lang w:eastAsia="en-US"/>
              </w:rPr>
              <w:lastRenderedPageBreak/>
              <w:t>tvarkymą ar piktnaudžiavimą, kai šiomis nusikalstamomis veikomis kėsinamasi į Europos Sąjungos finansinius interesus, kaip apibrėžta Konvencijos dėl Europos Bendrijų finansinių interesų apsaugos 1 straipsnyje;</w:t>
            </w:r>
          </w:p>
          <w:p w14:paraId="3C366654" w14:textId="77777777" w:rsidR="00523B98" w:rsidRPr="00BA74B8" w:rsidRDefault="00523B98" w:rsidP="00D87EB7">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D87EB7">
            <w:pPr>
              <w:pStyle w:val="Betarp"/>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D87EB7">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D87EB7">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D87EB7">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D87EB7">
            <w:pPr>
              <w:pStyle w:val="Betarp"/>
              <w:jc w:val="both"/>
              <w:rPr>
                <w:rFonts w:ascii="Arial" w:hAnsi="Arial" w:cs="Arial"/>
                <w:sz w:val="22"/>
                <w:szCs w:val="22"/>
                <w:lang w:eastAsia="en-US"/>
              </w:rPr>
            </w:pPr>
          </w:p>
          <w:p w14:paraId="63239AE9" w14:textId="77777777" w:rsidR="00523B98" w:rsidRPr="00BA74B8" w:rsidRDefault="00523B98" w:rsidP="00D87EB7">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D87EB7">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52B9C160" w14:textId="50901205" w:rsidR="000E04EF" w:rsidRPr="00EC2072" w:rsidRDefault="000E04EF" w:rsidP="00D87EB7">
            <w:pPr>
              <w:pStyle w:val="Betarp"/>
              <w:jc w:val="both"/>
              <w:rPr>
                <w:rFonts w:ascii="Arial" w:hAnsi="Arial" w:cs="Arial"/>
                <w:sz w:val="22"/>
                <w:szCs w:val="22"/>
                <w:lang w:eastAsia="en-US"/>
              </w:rPr>
            </w:pPr>
            <w:r w:rsidRPr="00EC2072">
              <w:rPr>
                <w:rFonts w:ascii="Arial" w:hAnsi="Arial" w:cs="Arial"/>
                <w:sz w:val="22"/>
                <w:szCs w:val="22"/>
                <w:lang w:eastAsia="en-US"/>
              </w:rPr>
              <w:t xml:space="preserve">2) tiekėjo, kuris yra juridinis asmuo, kita organizacija ar jos </w:t>
            </w:r>
            <w:r w:rsidR="00271193" w:rsidRPr="00EC2072">
              <w:rPr>
                <w:rFonts w:ascii="Arial" w:hAnsi="Arial" w:cs="Arial"/>
                <w:sz w:val="22"/>
                <w:szCs w:val="22"/>
                <w:lang w:eastAsia="en-US"/>
              </w:rPr>
              <w:t xml:space="preserve">struktūrinis </w:t>
            </w:r>
            <w:r w:rsidRPr="00EC2072">
              <w:rPr>
                <w:rFonts w:ascii="Arial" w:hAnsi="Arial" w:cs="Arial"/>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764F8" w14:textId="170B0DFC" w:rsidR="000E04EF" w:rsidRPr="00BA74B8" w:rsidRDefault="000E04EF" w:rsidP="00D87EB7">
            <w:pPr>
              <w:pStyle w:val="Betarp"/>
              <w:jc w:val="both"/>
              <w:rPr>
                <w:rFonts w:ascii="Arial" w:hAnsi="Arial" w:cs="Arial"/>
                <w:color w:val="00B050"/>
                <w:sz w:val="22"/>
                <w:szCs w:val="22"/>
                <w:lang w:eastAsia="en-US"/>
              </w:rPr>
            </w:pPr>
            <w:r w:rsidRPr="00BA74B8">
              <w:rPr>
                <w:rFonts w:ascii="Arial" w:hAnsi="Arial" w:cs="Arial"/>
                <w:bCs/>
                <w:sz w:val="22"/>
                <w:szCs w:val="22"/>
                <w:lang w:eastAsia="en-US"/>
              </w:rPr>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 xml:space="preserve">padalinys, per pastaruosius 5 metus buvo priimtas ir įsiteisėjęs apkaltinamasis teismo nuosprendis arba VPĮ 46 straipsnio 3 dalies atveju – galutinis administracinis sprendimas, jeigu </w:t>
            </w:r>
            <w:r w:rsidRPr="00BA74B8">
              <w:rPr>
                <w:rFonts w:ascii="Arial" w:hAnsi="Arial" w:cs="Arial"/>
                <w:bCs/>
                <w:sz w:val="22"/>
                <w:szCs w:val="22"/>
                <w:lang w:eastAsia="en-US"/>
              </w:rPr>
              <w:lastRenderedPageBreak/>
              <w:t>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BA74B8" w:rsidRDefault="000E04EF" w:rsidP="00D87EB7">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D87EB7">
            <w:pPr>
              <w:pStyle w:val="Betarp"/>
              <w:jc w:val="both"/>
              <w:rPr>
                <w:rFonts w:ascii="Arial" w:eastAsia="Yu Mincho" w:hAnsi="Arial" w:cs="Arial"/>
                <w:sz w:val="22"/>
                <w:szCs w:val="22"/>
                <w:lang w:eastAsia="en-US"/>
              </w:rPr>
            </w:pPr>
          </w:p>
          <w:p w14:paraId="3437AEF2" w14:textId="77777777" w:rsidR="000E04EF" w:rsidRPr="00BA74B8" w:rsidRDefault="000E04EF" w:rsidP="00D87EB7">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D87EB7">
            <w:pPr>
              <w:pStyle w:val="Betarp"/>
              <w:jc w:val="both"/>
              <w:rPr>
                <w:rFonts w:ascii="Arial" w:eastAsia="Yu Mincho" w:hAnsi="Arial" w:cs="Arial"/>
                <w:sz w:val="22"/>
                <w:szCs w:val="22"/>
                <w:lang w:eastAsia="en-US"/>
              </w:rPr>
            </w:pPr>
          </w:p>
          <w:p w14:paraId="753E47D2" w14:textId="341DDD8B" w:rsidR="00C62AE7" w:rsidRPr="00BA74B8" w:rsidRDefault="000E04EF" w:rsidP="00D87EB7">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77777777" w:rsidR="000E04EF" w:rsidRPr="00BA74B8" w:rsidRDefault="000E04EF" w:rsidP="00D87EB7">
            <w:pPr>
              <w:pStyle w:val="Betarp"/>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D87EB7">
            <w:pPr>
              <w:pStyle w:val="Betarp"/>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D87EB7">
            <w:pPr>
              <w:pStyle w:val="Betarp"/>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D87EB7">
            <w:pPr>
              <w:pStyle w:val="Betarp"/>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D87EB7">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D87EB7">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D87EB7">
            <w:pPr>
              <w:pStyle w:val="Betarp"/>
              <w:jc w:val="both"/>
              <w:rPr>
                <w:rFonts w:ascii="Arial" w:hAnsi="Arial" w:cs="Arial"/>
                <w:sz w:val="22"/>
                <w:szCs w:val="22"/>
              </w:rPr>
            </w:pPr>
          </w:p>
          <w:p w14:paraId="74E20959" w14:textId="592B81B7" w:rsidR="000E04EF" w:rsidRPr="00EC2072" w:rsidRDefault="000E04EF" w:rsidP="00D87EB7">
            <w:pPr>
              <w:spacing w:after="0" w:line="240" w:lineRule="auto"/>
              <w:jc w:val="both"/>
              <w:rPr>
                <w:rFonts w:ascii="Arial" w:hAnsi="Arial" w:cs="Arial"/>
              </w:rPr>
            </w:pPr>
            <w:r w:rsidRPr="00EC2072">
              <w:rPr>
                <w:rFonts w:ascii="Arial" w:hAnsi="Arial" w:cs="Arial"/>
              </w:rPr>
              <w:lastRenderedPageBreak/>
              <w:t xml:space="preserve">Nurodyti dokumentai turi būti išduoti ne anksčiau kaip 180 dienų iki </w:t>
            </w:r>
            <w:r w:rsidRPr="00EC2072">
              <w:rPr>
                <w:rFonts w:ascii="Arial" w:eastAsia="Times New Roman" w:hAnsi="Arial" w:cs="Arial"/>
                <w:i/>
                <w:iCs/>
              </w:rPr>
              <w:t>tos dienos, kai tiekėjas perkančiosios organizacijos prašymu turės pateikti pašalinimo pagrindų nebuvimą patvirtinančius dok</w:t>
            </w:r>
            <w:r w:rsidRPr="00EC2072">
              <w:rPr>
                <w:rFonts w:ascii="Arial" w:eastAsia="Times New Roman" w:hAnsi="Arial" w:cs="Arial"/>
              </w:rPr>
              <w:t>umentus</w:t>
            </w:r>
            <w:r w:rsidRPr="00EC2072">
              <w:rPr>
                <w:rFonts w:ascii="Arial" w:hAnsi="Arial" w:cs="Arial"/>
              </w:rPr>
              <w:t>.</w:t>
            </w:r>
          </w:p>
          <w:p w14:paraId="3DF87AAF" w14:textId="77777777" w:rsidR="000E04EF" w:rsidRPr="00BA74B8" w:rsidRDefault="000E04EF" w:rsidP="00D87EB7">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D87EB7">
            <w:pPr>
              <w:pStyle w:val="Betarp"/>
              <w:jc w:val="both"/>
              <w:rPr>
                <w:rFonts w:ascii="Arial" w:hAnsi="Arial" w:cs="Arial"/>
                <w:b/>
                <w:bCs/>
                <w:color w:val="FF0000"/>
                <w:sz w:val="22"/>
                <w:szCs w:val="22"/>
                <w:lang w:eastAsia="en-US"/>
              </w:rPr>
            </w:pPr>
          </w:p>
          <w:p w14:paraId="4C1CC453" w14:textId="5AECED7D" w:rsidR="000E04EF" w:rsidRPr="00EC2072" w:rsidRDefault="00936306" w:rsidP="00D87EB7">
            <w:pPr>
              <w:spacing w:after="0" w:line="240" w:lineRule="auto"/>
              <w:jc w:val="both"/>
              <w:rPr>
                <w:rFonts w:ascii="Arial" w:hAnsi="Arial" w:cs="Arial"/>
                <w:bCs/>
              </w:rPr>
            </w:pPr>
            <w:r w:rsidRPr="00EC2072">
              <w:rPr>
                <w:rFonts w:ascii="Arial" w:hAnsi="Arial" w:cs="Arial"/>
                <w:b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BA74B8" w:rsidRDefault="000E04EF" w:rsidP="00D87EB7">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EB3B6C">
        <w:tc>
          <w:tcPr>
            <w:tcW w:w="240" w:type="pct"/>
            <w:tcBorders>
              <w:top w:val="single" w:sz="4" w:space="0" w:color="000000"/>
              <w:left w:val="single" w:sz="4" w:space="0" w:color="000000"/>
              <w:bottom w:val="single" w:sz="4" w:space="0" w:color="000000"/>
              <w:right w:val="single" w:sz="4" w:space="0" w:color="000000"/>
            </w:tcBorders>
          </w:tcPr>
          <w:p w14:paraId="11D15587" w14:textId="1D91294F" w:rsidR="00523B98" w:rsidRPr="00BA74B8" w:rsidRDefault="00523B98" w:rsidP="00EB3B6C">
            <w:pPr>
              <w:pStyle w:val="Sraopastraipa"/>
              <w:spacing w:after="0" w:line="240" w:lineRule="auto"/>
              <w:ind w:left="22" w:right="-108"/>
              <w:rPr>
                <w:rFonts w:ascii="Arial" w:hAnsi="Arial" w:cs="Arial"/>
                <w:bCs/>
                <w:lang w:val="lt-LT"/>
              </w:rPr>
            </w:pPr>
            <w:r w:rsidRPr="00BA74B8">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AD597" w14:textId="75A8A0CB" w:rsidR="00523B98" w:rsidRPr="00BA74B8" w:rsidRDefault="00523B98" w:rsidP="00D87EB7">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tcPr>
          <w:p w14:paraId="396E09B0" w14:textId="77777777" w:rsidR="00523B98" w:rsidRPr="00BA74B8" w:rsidRDefault="00523B98" w:rsidP="00D87EB7">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D87EB7">
            <w:pPr>
              <w:pStyle w:val="Betarp"/>
              <w:jc w:val="both"/>
              <w:rPr>
                <w:rFonts w:ascii="Arial" w:eastAsia="Yu Mincho" w:hAnsi="Arial" w:cs="Arial"/>
                <w:b/>
                <w:bCs/>
                <w:sz w:val="22"/>
                <w:szCs w:val="22"/>
              </w:rPr>
            </w:pPr>
          </w:p>
          <w:p w14:paraId="4E70C883" w14:textId="5341289D" w:rsidR="00523B98" w:rsidRPr="00BA74B8" w:rsidRDefault="00523B98" w:rsidP="00D87EB7">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57C92E71" w14:textId="37A54B1C" w:rsidR="00523B98" w:rsidRPr="00BA74B8" w:rsidRDefault="00523B98" w:rsidP="00D87EB7">
            <w:pPr>
              <w:pStyle w:val="Betarp"/>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tcPr>
          <w:p w14:paraId="5C07919F" w14:textId="5C60A131" w:rsidR="00523B98" w:rsidRPr="00BA74B8" w:rsidRDefault="00523B98" w:rsidP="00D87EB7">
            <w:pPr>
              <w:tabs>
                <w:tab w:val="left" w:pos="328"/>
              </w:tabs>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1030CB0" w14:textId="77777777" w:rsidTr="00EB3B6C">
        <w:tc>
          <w:tcPr>
            <w:tcW w:w="240" w:type="pct"/>
            <w:tcBorders>
              <w:top w:val="single" w:sz="4" w:space="0" w:color="000000"/>
              <w:left w:val="single" w:sz="4" w:space="0" w:color="000000"/>
              <w:bottom w:val="single" w:sz="4" w:space="0" w:color="000000"/>
              <w:right w:val="single" w:sz="4" w:space="0" w:color="000000"/>
            </w:tcBorders>
          </w:tcPr>
          <w:p w14:paraId="310C17AD" w14:textId="246D4ED6" w:rsidR="00523B98" w:rsidRPr="00BA74B8" w:rsidRDefault="00523B98" w:rsidP="00EB3B6C">
            <w:pPr>
              <w:pStyle w:val="Sraopastraipa"/>
              <w:spacing w:after="0" w:line="240" w:lineRule="auto"/>
              <w:ind w:left="22" w:right="-108"/>
              <w:rPr>
                <w:rFonts w:ascii="Arial" w:hAnsi="Arial" w:cs="Arial"/>
                <w:bCs/>
                <w:lang w:val="lt-LT"/>
              </w:rPr>
            </w:pPr>
            <w:r w:rsidRPr="00BA74B8">
              <w:rPr>
                <w:rFonts w:ascii="Arial" w:hAnsi="Arial" w:cs="Arial"/>
                <w:bCs/>
                <w:lang w:val="lt-LT"/>
              </w:rPr>
              <w:t>3.</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523B98" w:rsidRPr="00BA74B8" w:rsidRDefault="00523B98" w:rsidP="00D87EB7">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D87EB7">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D87EB7">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D87EB7">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 xml:space="preserve">struktūrinis padalinys, per pastaruosius 5 </w:t>
            </w:r>
            <w:r w:rsidRPr="00BA74B8">
              <w:rPr>
                <w:rFonts w:ascii="Arial" w:hAnsi="Arial" w:cs="Arial"/>
                <w:bCs/>
                <w:sz w:val="22"/>
                <w:szCs w:val="22"/>
                <w:lang w:eastAsia="en-US"/>
              </w:rPr>
              <w:lastRenderedPageBreak/>
              <w:t>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D87EB7">
            <w:pPr>
              <w:pStyle w:val="Betarp"/>
              <w:jc w:val="both"/>
              <w:rPr>
                <w:rFonts w:ascii="Arial" w:hAnsi="Arial" w:cs="Arial"/>
                <w:b/>
                <w:bCs/>
                <w:sz w:val="22"/>
                <w:szCs w:val="22"/>
                <w:lang w:eastAsia="en-US"/>
              </w:rPr>
            </w:pPr>
          </w:p>
          <w:p w14:paraId="7CAAD55C" w14:textId="77777777" w:rsidR="00523B98" w:rsidRPr="00BA74B8" w:rsidRDefault="00523B98" w:rsidP="00D87EB7">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D87EB7">
            <w:pPr>
              <w:pStyle w:val="Betarp"/>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D87EB7">
            <w:pPr>
              <w:pStyle w:val="Betarp"/>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D87EB7">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523B98" w:rsidRPr="00BA74B8" w:rsidRDefault="00523B98" w:rsidP="00D87EB7">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D87EB7">
            <w:pPr>
              <w:pStyle w:val="Betarp"/>
              <w:jc w:val="both"/>
              <w:rPr>
                <w:rFonts w:ascii="Arial" w:eastAsia="Arial" w:hAnsi="Arial" w:cs="Arial"/>
                <w:sz w:val="22"/>
                <w:szCs w:val="22"/>
              </w:rPr>
            </w:pPr>
          </w:p>
          <w:p w14:paraId="0DAE2D39" w14:textId="0B67EF49" w:rsidR="00523B98" w:rsidRPr="00BA74B8" w:rsidRDefault="00523B98" w:rsidP="00D87EB7">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523B98" w:rsidRPr="00BA74B8" w:rsidRDefault="00523B98" w:rsidP="00D87EB7">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D87EB7">
            <w:pPr>
              <w:pStyle w:val="Betarp"/>
              <w:jc w:val="both"/>
              <w:rPr>
                <w:rFonts w:ascii="Arial" w:hAnsi="Arial" w:cs="Arial"/>
                <w:b/>
                <w:bCs/>
                <w:sz w:val="22"/>
                <w:szCs w:val="22"/>
              </w:rPr>
            </w:pPr>
          </w:p>
          <w:p w14:paraId="60B9553D" w14:textId="77777777" w:rsidR="00523B98" w:rsidRPr="00BA74B8" w:rsidRDefault="00523B98" w:rsidP="00D87EB7">
            <w:pPr>
              <w:pStyle w:val="Betarp"/>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D87EB7">
            <w:pPr>
              <w:pStyle w:val="Betarp"/>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D87EB7">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D87EB7">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D87EB7">
            <w:pPr>
              <w:pStyle w:val="Betarp"/>
              <w:jc w:val="both"/>
              <w:rPr>
                <w:rFonts w:ascii="Arial" w:eastAsia="Yu Mincho" w:hAnsi="Arial" w:cs="Arial"/>
                <w:sz w:val="22"/>
                <w:szCs w:val="22"/>
              </w:rPr>
            </w:pPr>
          </w:p>
          <w:p w14:paraId="6789080E" w14:textId="57E98545" w:rsidR="00523B98" w:rsidRPr="00EC2072" w:rsidRDefault="00523B98" w:rsidP="00D87EB7">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w:t>
            </w:r>
            <w:r w:rsidRPr="00EC2072">
              <w:rPr>
                <w:rFonts w:ascii="Arial" w:hAnsi="Arial" w:cs="Arial"/>
                <w:sz w:val="22"/>
                <w:szCs w:val="22"/>
              </w:rPr>
              <w:t xml:space="preserve">kaip 120 dienų iki </w:t>
            </w:r>
            <w:r w:rsidRPr="00EC2072">
              <w:rPr>
                <w:rFonts w:ascii="Arial" w:eastAsia="Times New Roman" w:hAnsi="Arial" w:cs="Arial"/>
                <w:i/>
                <w:iCs/>
                <w:sz w:val="22"/>
                <w:szCs w:val="22"/>
              </w:rPr>
              <w:t>tos dienos, kai tiekėjas perkančiosios organizacijos prašymu turės pateikti pašalinimo pagrindų nebuvimą patvirtinančius dok</w:t>
            </w:r>
            <w:r w:rsidRPr="00EC2072">
              <w:rPr>
                <w:rFonts w:ascii="Arial" w:eastAsia="Times New Roman" w:hAnsi="Arial" w:cs="Arial"/>
                <w:sz w:val="22"/>
                <w:szCs w:val="22"/>
              </w:rPr>
              <w:t>umentus</w:t>
            </w:r>
            <w:r w:rsidRPr="00EC2072">
              <w:rPr>
                <w:rFonts w:ascii="Arial" w:hAnsi="Arial" w:cs="Arial"/>
                <w:sz w:val="22"/>
                <w:szCs w:val="22"/>
              </w:rPr>
              <w:t>.</w:t>
            </w:r>
          </w:p>
          <w:p w14:paraId="79A0F3B3" w14:textId="2EB21C1B" w:rsidR="00523B98" w:rsidRPr="00BA74B8" w:rsidRDefault="00523B98" w:rsidP="00D87EB7">
            <w:pPr>
              <w:pStyle w:val="Betarp"/>
              <w:jc w:val="both"/>
              <w:rPr>
                <w:rFonts w:ascii="Arial" w:hAnsi="Arial" w:cs="Arial"/>
                <w:bCs/>
                <w:sz w:val="22"/>
                <w:szCs w:val="22"/>
              </w:rPr>
            </w:pPr>
          </w:p>
          <w:p w14:paraId="58A64873" w14:textId="77777777" w:rsidR="00523B98" w:rsidRPr="00BA74B8" w:rsidRDefault="00523B98" w:rsidP="00D87EB7">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D87EB7">
            <w:pPr>
              <w:pStyle w:val="Betarp"/>
              <w:jc w:val="both"/>
              <w:rPr>
                <w:rFonts w:ascii="Arial" w:hAnsi="Arial" w:cs="Arial"/>
                <w:b/>
                <w:bCs/>
                <w:sz w:val="22"/>
                <w:szCs w:val="22"/>
              </w:rPr>
            </w:pPr>
          </w:p>
          <w:p w14:paraId="0633968B" w14:textId="77777777" w:rsidR="00523B98" w:rsidRPr="00BA74B8" w:rsidRDefault="00523B98" w:rsidP="00D87EB7">
            <w:pPr>
              <w:pStyle w:val="Betarp"/>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D87EB7">
            <w:pPr>
              <w:pStyle w:val="Betarp"/>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D87EB7">
            <w:pPr>
              <w:pStyle w:val="Betarp"/>
              <w:jc w:val="both"/>
              <w:rPr>
                <w:rFonts w:ascii="Arial" w:hAnsi="Arial" w:cs="Arial"/>
                <w:b/>
                <w:bCs/>
                <w:sz w:val="22"/>
                <w:szCs w:val="22"/>
              </w:rPr>
            </w:pPr>
          </w:p>
          <w:p w14:paraId="780611CE" w14:textId="77777777" w:rsidR="00523B98" w:rsidRPr="00BA74B8" w:rsidRDefault="00523B98" w:rsidP="00D87EB7">
            <w:pPr>
              <w:pStyle w:val="Betarp"/>
              <w:jc w:val="both"/>
              <w:rPr>
                <w:rFonts w:ascii="Arial" w:hAnsi="Arial" w:cs="Arial"/>
                <w:sz w:val="22"/>
                <w:szCs w:val="22"/>
              </w:rPr>
            </w:pPr>
            <w:r w:rsidRPr="00BA74B8">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w:t>
            </w:r>
            <w:r w:rsidRPr="00BA74B8">
              <w:rPr>
                <w:rFonts w:ascii="Arial" w:hAnsi="Arial" w:cs="Arial"/>
                <w:sz w:val="22"/>
                <w:szCs w:val="22"/>
              </w:rPr>
              <w:lastRenderedPageBreak/>
              <w:t>dokumentą, patvirtinantį jungtinius kompetentingų institucijų tvarkomus duomenis.</w:t>
            </w:r>
          </w:p>
          <w:p w14:paraId="7AA4C1B5" w14:textId="77777777" w:rsidR="00523B98" w:rsidRPr="00BA74B8" w:rsidRDefault="00523B98" w:rsidP="00D87EB7">
            <w:pPr>
              <w:pStyle w:val="Betarp"/>
              <w:jc w:val="both"/>
              <w:rPr>
                <w:rFonts w:ascii="Arial" w:hAnsi="Arial" w:cs="Arial"/>
                <w:b/>
                <w:bCs/>
                <w:sz w:val="22"/>
                <w:szCs w:val="22"/>
              </w:rPr>
            </w:pPr>
          </w:p>
          <w:p w14:paraId="1DA83E62" w14:textId="77777777" w:rsidR="00523B98" w:rsidRPr="00BA74B8" w:rsidRDefault="00523B98" w:rsidP="00D87EB7">
            <w:pPr>
              <w:pStyle w:val="Betarp"/>
              <w:jc w:val="both"/>
              <w:rPr>
                <w:rFonts w:ascii="Arial" w:hAnsi="Arial" w:cs="Arial"/>
                <w:sz w:val="22"/>
                <w:szCs w:val="22"/>
              </w:rPr>
            </w:pPr>
            <w:r w:rsidRPr="00BA74B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523B98" w:rsidRPr="00BA74B8" w:rsidRDefault="00523B98" w:rsidP="00D87EB7">
            <w:pPr>
              <w:pStyle w:val="Betarp"/>
              <w:jc w:val="both"/>
              <w:rPr>
                <w:rFonts w:ascii="Arial" w:hAnsi="Arial" w:cs="Arial"/>
                <w:b/>
                <w:bCs/>
                <w:sz w:val="22"/>
                <w:szCs w:val="22"/>
              </w:rPr>
            </w:pPr>
          </w:p>
          <w:p w14:paraId="0AF9ABC5" w14:textId="77777777" w:rsidR="00523B98" w:rsidRPr="00BA74B8" w:rsidRDefault="00523B98" w:rsidP="00D87EB7">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D87EB7">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D87EB7">
            <w:pPr>
              <w:pStyle w:val="Betarp"/>
              <w:jc w:val="both"/>
              <w:rPr>
                <w:rFonts w:ascii="Arial" w:hAnsi="Arial" w:cs="Arial"/>
                <w:b/>
                <w:bCs/>
                <w:sz w:val="22"/>
                <w:szCs w:val="22"/>
              </w:rPr>
            </w:pPr>
          </w:p>
          <w:p w14:paraId="01ECF7E0" w14:textId="6788334E" w:rsidR="00523B98" w:rsidRPr="00BA74B8" w:rsidRDefault="00523B98" w:rsidP="00D87EB7">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w:t>
            </w:r>
            <w:r w:rsidRPr="00EC2072">
              <w:rPr>
                <w:rFonts w:ascii="Arial" w:hAnsi="Arial" w:cs="Arial"/>
                <w:sz w:val="22"/>
                <w:szCs w:val="22"/>
              </w:rPr>
              <w:t xml:space="preserve">kaip 120 dienų iki </w:t>
            </w:r>
            <w:r w:rsidRPr="00EC2072">
              <w:rPr>
                <w:rFonts w:ascii="Arial" w:eastAsia="Times New Roman" w:hAnsi="Arial" w:cs="Arial"/>
                <w:i/>
                <w:iCs/>
                <w:sz w:val="22"/>
                <w:szCs w:val="22"/>
              </w:rPr>
              <w:t xml:space="preserve">tos dienos, kai tiekėjas perkančiosios organizacijos prašymu turės pateikti pašalinimo pagrindų </w:t>
            </w:r>
            <w:r w:rsidRPr="00BA74B8">
              <w:rPr>
                <w:rFonts w:ascii="Arial" w:eastAsia="Times New Roman" w:hAnsi="Arial" w:cs="Arial"/>
                <w:i/>
                <w:iCs/>
                <w:sz w:val="22"/>
                <w:szCs w:val="22"/>
              </w:rPr>
              <w:t>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D87EB7">
            <w:pPr>
              <w:pStyle w:val="Betarp"/>
              <w:jc w:val="both"/>
              <w:rPr>
                <w:rFonts w:ascii="Arial" w:hAnsi="Arial" w:cs="Arial"/>
                <w:sz w:val="22"/>
                <w:szCs w:val="22"/>
              </w:rPr>
            </w:pPr>
          </w:p>
          <w:p w14:paraId="6D378B34" w14:textId="06E43B56" w:rsidR="00523B98" w:rsidRPr="00BA74B8" w:rsidRDefault="00523B98" w:rsidP="00D87EB7">
            <w:pPr>
              <w:pStyle w:val="Betarp"/>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523B98" w:rsidRPr="00BA74B8" w:rsidRDefault="00523B98" w:rsidP="00D87EB7">
            <w:pPr>
              <w:pStyle w:val="Betarp"/>
              <w:jc w:val="both"/>
              <w:rPr>
                <w:rFonts w:ascii="Arial" w:hAnsi="Arial" w:cs="Arial"/>
                <w:b/>
                <w:bCs/>
                <w:color w:val="FF0000"/>
                <w:sz w:val="22"/>
                <w:szCs w:val="22"/>
                <w:lang w:eastAsia="en-US"/>
              </w:rPr>
            </w:pPr>
          </w:p>
          <w:p w14:paraId="4EA722EB" w14:textId="4470AABF" w:rsidR="00523B98" w:rsidRPr="00EC2072" w:rsidRDefault="00523B98" w:rsidP="00D87EB7">
            <w:pPr>
              <w:spacing w:after="0" w:line="240" w:lineRule="auto"/>
              <w:ind w:left="45"/>
              <w:jc w:val="both"/>
              <w:rPr>
                <w:rFonts w:ascii="Arial" w:hAnsi="Arial" w:cs="Arial"/>
                <w:bCs/>
              </w:rPr>
            </w:pPr>
            <w:r w:rsidRPr="00EC2072">
              <w:rPr>
                <w:rFonts w:ascii="Arial" w:hAnsi="Arial" w:cs="Arial"/>
                <w:bCs/>
              </w:rPr>
              <w:lastRenderedPageBreak/>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523B98" w:rsidRPr="00BA74B8" w:rsidRDefault="00523B98" w:rsidP="00D87EB7">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EB3B6C">
        <w:tc>
          <w:tcPr>
            <w:tcW w:w="240" w:type="pct"/>
            <w:tcBorders>
              <w:top w:val="single" w:sz="4" w:space="0" w:color="000000"/>
              <w:left w:val="single" w:sz="4" w:space="0" w:color="000000"/>
              <w:bottom w:val="single" w:sz="4" w:space="0" w:color="000000"/>
              <w:right w:val="single" w:sz="4" w:space="0" w:color="000000"/>
            </w:tcBorders>
          </w:tcPr>
          <w:p w14:paraId="0D0A87FE" w14:textId="0AED2499" w:rsidR="00523B98" w:rsidRPr="00BA74B8" w:rsidRDefault="00523B98" w:rsidP="00EB3B6C">
            <w:pPr>
              <w:pStyle w:val="Sraopastraipa"/>
              <w:spacing w:after="0" w:line="240" w:lineRule="auto"/>
              <w:ind w:left="22" w:right="-108"/>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tcPr>
          <w:p w14:paraId="4394F53D" w14:textId="104D90D1" w:rsidR="00523B98" w:rsidRPr="00BA74B8" w:rsidRDefault="00523B98" w:rsidP="00D87EB7">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523B98" w:rsidRPr="00BA74B8" w:rsidRDefault="00523B98" w:rsidP="00D87EB7">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D87EB7">
            <w:pPr>
              <w:pStyle w:val="Betarp"/>
              <w:jc w:val="both"/>
              <w:rPr>
                <w:rFonts w:ascii="Arial" w:eastAsia="Yu Mincho" w:hAnsi="Arial" w:cs="Arial"/>
                <w:sz w:val="22"/>
                <w:szCs w:val="22"/>
              </w:rPr>
            </w:pPr>
          </w:p>
          <w:p w14:paraId="00E8AB74" w14:textId="7227D509" w:rsidR="00523B98" w:rsidRPr="00BA74B8" w:rsidRDefault="00523B98" w:rsidP="00D87EB7">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523B98" w:rsidRPr="00BA74B8" w:rsidRDefault="00523B98" w:rsidP="00D87EB7">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9063C42" w14:textId="3793390A" w:rsidR="00523B98" w:rsidRPr="00BA74B8" w:rsidRDefault="00523B98" w:rsidP="00D87EB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523B98" w:rsidRPr="00BA74B8" w:rsidRDefault="00523B98" w:rsidP="00D87EB7">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14D637B0" w14:textId="77777777" w:rsidTr="00EB3B6C">
        <w:tc>
          <w:tcPr>
            <w:tcW w:w="240" w:type="pct"/>
            <w:tcBorders>
              <w:top w:val="single" w:sz="4" w:space="0" w:color="000000"/>
              <w:left w:val="single" w:sz="4" w:space="0" w:color="000000"/>
              <w:bottom w:val="single" w:sz="4" w:space="0" w:color="000000"/>
              <w:right w:val="single" w:sz="4" w:space="0" w:color="000000"/>
            </w:tcBorders>
          </w:tcPr>
          <w:p w14:paraId="24C45387" w14:textId="476652B2" w:rsidR="00523B98" w:rsidRPr="00BA74B8" w:rsidRDefault="00523B98" w:rsidP="00EB3B6C">
            <w:pPr>
              <w:pStyle w:val="Sraopastraipa"/>
              <w:spacing w:after="0" w:line="240" w:lineRule="auto"/>
              <w:ind w:left="22" w:right="-108"/>
              <w:rPr>
                <w:rFonts w:ascii="Arial" w:hAnsi="Arial" w:cs="Arial"/>
                <w:bCs/>
                <w:lang w:val="lt-LT"/>
              </w:rPr>
            </w:pPr>
            <w:r w:rsidRPr="00BA74B8">
              <w:rPr>
                <w:rFonts w:ascii="Arial" w:hAnsi="Arial" w:cs="Arial"/>
                <w:bCs/>
                <w:lang w:val="lt-LT"/>
              </w:rPr>
              <w:t>5.</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523B98" w:rsidRPr="00BA74B8" w:rsidRDefault="00523B98" w:rsidP="00D87EB7">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D87EB7">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523B98" w:rsidRPr="00BA74B8" w:rsidRDefault="00523B98" w:rsidP="00D87EB7">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D87EB7">
            <w:pPr>
              <w:pStyle w:val="Betarp"/>
              <w:jc w:val="both"/>
              <w:rPr>
                <w:rFonts w:ascii="Arial" w:eastAsia="Yu Mincho" w:hAnsi="Arial" w:cs="Arial"/>
                <w:sz w:val="22"/>
                <w:szCs w:val="22"/>
              </w:rPr>
            </w:pPr>
          </w:p>
          <w:p w14:paraId="48C414A1" w14:textId="216AFDC7" w:rsidR="00523B98" w:rsidRPr="00BA74B8" w:rsidRDefault="00523B98" w:rsidP="00D87EB7">
            <w:pPr>
              <w:pStyle w:val="Betarp"/>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523B98" w:rsidRPr="00BA74B8" w:rsidRDefault="00523B98" w:rsidP="00D87EB7">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D87EB7">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523B98" w:rsidRPr="00BA74B8" w:rsidRDefault="00523B98" w:rsidP="00D87EB7">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EB3B6C">
        <w:tc>
          <w:tcPr>
            <w:tcW w:w="240" w:type="pct"/>
            <w:tcBorders>
              <w:top w:val="single" w:sz="4" w:space="0" w:color="000000"/>
              <w:left w:val="single" w:sz="4" w:space="0" w:color="000000"/>
              <w:bottom w:val="single" w:sz="4" w:space="0" w:color="000000"/>
              <w:right w:val="single" w:sz="4" w:space="0" w:color="000000"/>
            </w:tcBorders>
          </w:tcPr>
          <w:p w14:paraId="7923093D" w14:textId="1D969E2B" w:rsidR="00523B98" w:rsidRPr="00BA74B8" w:rsidRDefault="00523B98" w:rsidP="00EB3B6C">
            <w:pPr>
              <w:pStyle w:val="Sraopastraipa"/>
              <w:spacing w:after="0" w:line="240" w:lineRule="auto"/>
              <w:ind w:left="22" w:right="-108"/>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523B98" w:rsidRPr="00BA74B8" w:rsidRDefault="00523B98" w:rsidP="00D87EB7">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523B98" w:rsidRPr="00BA74B8" w:rsidRDefault="00523B98" w:rsidP="00D87EB7">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D87EB7">
            <w:pPr>
              <w:pStyle w:val="Betarp"/>
              <w:jc w:val="both"/>
              <w:rPr>
                <w:rFonts w:ascii="Arial" w:eastAsia="Yu Mincho" w:hAnsi="Arial" w:cs="Arial"/>
                <w:sz w:val="22"/>
                <w:szCs w:val="22"/>
              </w:rPr>
            </w:pPr>
          </w:p>
          <w:p w14:paraId="772E6CCB" w14:textId="41D8AE02" w:rsidR="00523B98" w:rsidRPr="00BA74B8" w:rsidRDefault="00523B98" w:rsidP="00D87EB7">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523B98" w:rsidRPr="00BA74B8" w:rsidRDefault="00523B98" w:rsidP="00D87EB7">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D87EB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523B98" w:rsidRPr="00BA74B8" w:rsidRDefault="00523B98" w:rsidP="00D87EB7">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EB3B6C">
        <w:tc>
          <w:tcPr>
            <w:tcW w:w="240" w:type="pct"/>
            <w:tcBorders>
              <w:top w:val="single" w:sz="4" w:space="0" w:color="000000"/>
              <w:left w:val="single" w:sz="4" w:space="0" w:color="000000"/>
              <w:bottom w:val="single" w:sz="4" w:space="0" w:color="000000"/>
              <w:right w:val="single" w:sz="4" w:space="0" w:color="000000"/>
            </w:tcBorders>
          </w:tcPr>
          <w:p w14:paraId="3BF14872" w14:textId="1A4B1A29" w:rsidR="00523B98" w:rsidRPr="00BA74B8" w:rsidRDefault="00523B98" w:rsidP="00EB3B6C">
            <w:pPr>
              <w:pStyle w:val="Sraopastraipa"/>
              <w:spacing w:after="0" w:line="240" w:lineRule="auto"/>
              <w:ind w:left="22" w:right="-108"/>
              <w:rPr>
                <w:rFonts w:ascii="Arial" w:hAnsi="Arial" w:cs="Arial"/>
                <w:bCs/>
                <w:lang w:val="lt-LT"/>
              </w:rPr>
            </w:pPr>
            <w:r w:rsidRPr="00BA74B8">
              <w:rPr>
                <w:rFonts w:ascii="Arial" w:hAnsi="Arial" w:cs="Arial"/>
                <w:bCs/>
                <w:lang w:val="lt-LT"/>
              </w:rPr>
              <w:lastRenderedPageBreak/>
              <w:t>7.</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523B98" w:rsidRPr="00BA74B8" w:rsidRDefault="00523B98" w:rsidP="00D87EB7">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D87EB7">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D87EB7">
            <w:pPr>
              <w:pStyle w:val="Betarp"/>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D87EB7">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523B98" w:rsidRPr="00BA74B8" w:rsidRDefault="00523B98" w:rsidP="00D87EB7">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4 punktas</w:t>
            </w:r>
          </w:p>
          <w:p w14:paraId="34FAEF79" w14:textId="77777777" w:rsidR="00523B98" w:rsidRPr="00BA74B8" w:rsidRDefault="00523B98" w:rsidP="00D87EB7">
            <w:pPr>
              <w:pStyle w:val="Betarp"/>
              <w:jc w:val="both"/>
              <w:rPr>
                <w:rFonts w:ascii="Arial" w:eastAsia="Yu Mincho" w:hAnsi="Arial" w:cs="Arial"/>
                <w:sz w:val="22"/>
                <w:szCs w:val="22"/>
              </w:rPr>
            </w:pPr>
          </w:p>
          <w:p w14:paraId="7E815B85" w14:textId="19C1C07D" w:rsidR="00523B98" w:rsidRPr="00BA74B8" w:rsidRDefault="00523B98" w:rsidP="00D87EB7">
            <w:pPr>
              <w:pStyle w:val="Betarp"/>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523B98" w:rsidRPr="00BA74B8" w:rsidRDefault="00523B98" w:rsidP="00D87EB7">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D87EB7">
            <w:pPr>
              <w:pStyle w:val="Betarp"/>
              <w:jc w:val="both"/>
              <w:rPr>
                <w:rFonts w:ascii="Arial" w:hAnsi="Arial" w:cs="Arial"/>
                <w:bCs/>
                <w:iCs/>
                <w:sz w:val="22"/>
                <w:szCs w:val="22"/>
                <w:lang w:eastAsia="en-US"/>
              </w:rPr>
            </w:pPr>
          </w:p>
          <w:p w14:paraId="5E8FE137" w14:textId="77777777" w:rsidR="00523B98" w:rsidRPr="00BA74B8" w:rsidRDefault="00523B98" w:rsidP="00D87EB7">
            <w:pPr>
              <w:pStyle w:val="Betarp"/>
              <w:jc w:val="both"/>
              <w:rPr>
                <w:rFonts w:ascii="Arial" w:hAnsi="Arial" w:cs="Arial"/>
                <w:bCs/>
                <w:iCs/>
                <w:sz w:val="22"/>
                <w:szCs w:val="22"/>
                <w:lang w:eastAsia="en-US"/>
              </w:rPr>
            </w:pPr>
          </w:p>
          <w:p w14:paraId="50BFF483" w14:textId="77777777" w:rsidR="00523B98" w:rsidRPr="00BA74B8" w:rsidRDefault="00523B98" w:rsidP="00D87EB7">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D87EB7">
            <w:pPr>
              <w:pStyle w:val="Betarp"/>
              <w:jc w:val="both"/>
              <w:rPr>
                <w:rFonts w:ascii="Arial" w:hAnsi="Arial" w:cs="Arial"/>
                <w:b/>
                <w:bCs/>
                <w:sz w:val="22"/>
                <w:szCs w:val="22"/>
              </w:rPr>
            </w:pPr>
          </w:p>
          <w:p w14:paraId="5FBBD2B1" w14:textId="399C9BDD" w:rsidR="00523B98" w:rsidRPr="00EB3B6C" w:rsidRDefault="00661CDB" w:rsidP="00D87EB7">
            <w:pPr>
              <w:pStyle w:val="Betarp"/>
              <w:jc w:val="both"/>
              <w:rPr>
                <w:rFonts w:ascii="Arial" w:hAnsi="Arial" w:cs="Arial"/>
                <w:bCs/>
                <w:sz w:val="22"/>
                <w:szCs w:val="22"/>
                <w:u w:val="single"/>
              </w:rPr>
            </w:pPr>
            <w:r w:rsidRPr="00EB3B6C">
              <w:rPr>
                <w:rFonts w:ascii="Arial" w:hAnsi="Arial" w:cs="Arial"/>
                <w:color w:val="0000FF"/>
                <w:sz w:val="22"/>
                <w:szCs w:val="22"/>
                <w:u w:val="single"/>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523B98" w:rsidRPr="00BA74B8" w:rsidRDefault="00523B98" w:rsidP="00D87EB7">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384F6EF" w14:textId="77777777" w:rsidTr="00EB3B6C">
        <w:tc>
          <w:tcPr>
            <w:tcW w:w="240" w:type="pct"/>
            <w:tcBorders>
              <w:top w:val="single" w:sz="4" w:space="0" w:color="000000"/>
              <w:left w:val="single" w:sz="4" w:space="0" w:color="000000"/>
              <w:bottom w:val="single" w:sz="4" w:space="0" w:color="000000"/>
              <w:right w:val="single" w:sz="4" w:space="0" w:color="000000"/>
            </w:tcBorders>
          </w:tcPr>
          <w:p w14:paraId="02788F8E" w14:textId="3A74CCF3" w:rsidR="00523B98" w:rsidRPr="00BA74B8" w:rsidRDefault="00523B98" w:rsidP="00EB3B6C">
            <w:pPr>
              <w:pStyle w:val="Sraopastraipa"/>
              <w:spacing w:after="0" w:line="240" w:lineRule="auto"/>
              <w:ind w:left="22" w:right="-108"/>
              <w:rPr>
                <w:rFonts w:ascii="Arial" w:hAnsi="Arial" w:cs="Arial"/>
                <w:bCs/>
                <w:lang w:val="lt-LT"/>
              </w:rPr>
            </w:pPr>
            <w:r w:rsidRPr="00BA74B8">
              <w:rPr>
                <w:rFonts w:ascii="Arial" w:hAnsi="Arial" w:cs="Arial"/>
                <w:bCs/>
                <w:lang w:val="lt-LT"/>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523B98" w:rsidRPr="00BA74B8" w:rsidRDefault="00523B98" w:rsidP="00D87EB7">
            <w:pPr>
              <w:spacing w:after="0" w:line="240" w:lineRule="auto"/>
              <w:jc w:val="both"/>
              <w:rPr>
                <w:rFonts w:ascii="Arial" w:hAnsi="Arial" w:cs="Arial"/>
                <w:bCs/>
              </w:rPr>
            </w:pPr>
            <w:r w:rsidRPr="00BA74B8">
              <w:rPr>
                <w:rFonts w:ascii="Arial" w:hAnsi="Arial" w:cs="Arial"/>
              </w:rPr>
              <w:t xml:space="preserve">Tiekėjas pirkimo metu ėmėsi neteisėtų veiksmų, siekdamas daryti įtaką perkančiosios organizacijos sprendimams, gauti konfidencialios informacijos, </w:t>
            </w:r>
            <w:r w:rsidRPr="00BA74B8">
              <w:rPr>
                <w:rFonts w:ascii="Arial" w:hAnsi="Arial" w:cs="Arial"/>
              </w:rPr>
              <w:lastRenderedPageBreak/>
              <w:t>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523B98" w:rsidRPr="00BA74B8" w:rsidRDefault="00523B98" w:rsidP="00D87EB7">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 xml:space="preserve">VPĮ 46 straipsnio 4 </w:t>
            </w:r>
            <w:r w:rsidRPr="00BA74B8">
              <w:rPr>
                <w:rFonts w:ascii="Arial" w:eastAsia="Yu Mincho" w:hAnsi="Arial" w:cs="Arial"/>
                <w:b/>
                <w:bCs/>
                <w:sz w:val="22"/>
                <w:szCs w:val="22"/>
              </w:rPr>
              <w:lastRenderedPageBreak/>
              <w:t>dalies 5 punktas</w:t>
            </w:r>
          </w:p>
          <w:p w14:paraId="54AAA737" w14:textId="77777777" w:rsidR="00523B98" w:rsidRPr="00BA74B8" w:rsidRDefault="00523B98" w:rsidP="00D87EB7">
            <w:pPr>
              <w:pStyle w:val="Betarp"/>
              <w:jc w:val="both"/>
              <w:rPr>
                <w:rFonts w:ascii="Arial" w:eastAsia="Yu Mincho" w:hAnsi="Arial" w:cs="Arial"/>
                <w:sz w:val="22"/>
                <w:szCs w:val="22"/>
              </w:rPr>
            </w:pPr>
          </w:p>
          <w:p w14:paraId="31DDC19F" w14:textId="77777777" w:rsidR="00523B98" w:rsidRPr="00BA74B8" w:rsidRDefault="00523B98" w:rsidP="00D87EB7">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D87EB7">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523B98" w:rsidRPr="00BA74B8" w:rsidRDefault="00523B98" w:rsidP="00D87EB7">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57D739A0" w14:textId="5DDD93BB" w:rsidR="00523B98" w:rsidRPr="00BA74B8" w:rsidRDefault="00523B98" w:rsidP="00D87EB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523B98" w:rsidRPr="00BA74B8" w:rsidRDefault="00523B98" w:rsidP="00D87EB7">
            <w:pPr>
              <w:spacing w:after="0" w:line="240" w:lineRule="auto"/>
              <w:jc w:val="both"/>
              <w:rPr>
                <w:rFonts w:ascii="Arial" w:hAnsi="Arial" w:cs="Arial"/>
                <w:bCs/>
              </w:rPr>
            </w:pPr>
            <w:r w:rsidRPr="00BA74B8">
              <w:rPr>
                <w:rFonts w:ascii="Arial" w:hAnsi="Arial" w:cs="Arial"/>
                <w:bCs/>
              </w:rPr>
              <w:t xml:space="preserve">Tiekėjas, tiekėjų grupės nariai ir (arba) ūkio </w:t>
            </w:r>
            <w:r w:rsidRPr="00BA74B8">
              <w:rPr>
                <w:rFonts w:ascii="Arial" w:hAnsi="Arial" w:cs="Arial"/>
                <w:bCs/>
              </w:rPr>
              <w:lastRenderedPageBreak/>
              <w:t>subjektas, kurio pajėgumais remiasi tiekėjas, pagal sutarties vykdymui prisiimtus įsipareigojimus</w:t>
            </w:r>
          </w:p>
        </w:tc>
      </w:tr>
      <w:tr w:rsidR="00523B98" w:rsidRPr="00BA74B8" w14:paraId="278B40A7" w14:textId="77777777" w:rsidTr="00EB3B6C">
        <w:tc>
          <w:tcPr>
            <w:tcW w:w="240" w:type="pct"/>
            <w:tcBorders>
              <w:top w:val="single" w:sz="4" w:space="0" w:color="000000"/>
              <w:left w:val="single" w:sz="4" w:space="0" w:color="000000"/>
              <w:bottom w:val="single" w:sz="4" w:space="0" w:color="000000"/>
              <w:right w:val="single" w:sz="4" w:space="0" w:color="000000"/>
            </w:tcBorders>
          </w:tcPr>
          <w:p w14:paraId="2F022058" w14:textId="221CBC87" w:rsidR="00523B98" w:rsidRPr="00BA74B8" w:rsidRDefault="00523B98" w:rsidP="00EB3B6C">
            <w:pPr>
              <w:spacing w:after="0" w:line="240" w:lineRule="auto"/>
              <w:ind w:left="22" w:right="-108"/>
              <w:rPr>
                <w:rFonts w:ascii="Arial" w:hAnsi="Arial" w:cs="Arial"/>
                <w:bCs/>
              </w:rPr>
            </w:pPr>
            <w:r w:rsidRPr="00BA74B8">
              <w:rPr>
                <w:rFonts w:ascii="Arial" w:hAnsi="Arial" w:cs="Arial"/>
                <w:bCs/>
              </w:rPr>
              <w:lastRenderedPageBreak/>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523B98" w:rsidRPr="00BA74B8" w:rsidRDefault="00523B98" w:rsidP="00D87EB7">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D87EB7">
            <w:pPr>
              <w:spacing w:after="0" w:line="240" w:lineRule="auto"/>
              <w:jc w:val="both"/>
              <w:rPr>
                <w:rFonts w:ascii="Arial" w:hAnsi="Arial" w:cs="Arial"/>
                <w:bCs/>
              </w:rPr>
            </w:pPr>
            <w:r w:rsidRPr="00BA74B8">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BA74B8">
              <w:rPr>
                <w:rFonts w:ascii="Arial" w:hAnsi="Arial" w:cs="Arial"/>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D87EB7">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523B98" w:rsidRPr="00BA74B8" w:rsidRDefault="00523B98" w:rsidP="00D87EB7">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D87EB7">
            <w:pPr>
              <w:pStyle w:val="Betarp"/>
              <w:jc w:val="both"/>
              <w:rPr>
                <w:rFonts w:ascii="Arial" w:eastAsia="Yu Mincho" w:hAnsi="Arial" w:cs="Arial"/>
                <w:sz w:val="22"/>
                <w:szCs w:val="22"/>
              </w:rPr>
            </w:pPr>
          </w:p>
          <w:p w14:paraId="3CD6F421" w14:textId="77777777" w:rsidR="00523B98" w:rsidRPr="00BA74B8" w:rsidRDefault="00523B98" w:rsidP="00D87EB7">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D87EB7">
            <w:pPr>
              <w:spacing w:after="0" w:line="240" w:lineRule="auto"/>
              <w:jc w:val="both"/>
              <w:rPr>
                <w:rFonts w:ascii="Arial" w:hAnsi="Arial" w:cs="Arial"/>
                <w:bCs/>
              </w:rPr>
            </w:pPr>
          </w:p>
          <w:p w14:paraId="4E74A611" w14:textId="77777777" w:rsidR="00523B98" w:rsidRPr="00BA74B8" w:rsidRDefault="00523B98" w:rsidP="00D87EB7">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523B98" w:rsidRPr="00BA74B8" w:rsidRDefault="00523B98" w:rsidP="00D87EB7">
            <w:pPr>
              <w:pStyle w:val="Betarp"/>
              <w:spacing w:before="100" w:beforeAutospacing="1"/>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D87EB7">
            <w:pPr>
              <w:pStyle w:val="Betarp"/>
              <w:jc w:val="both"/>
              <w:rPr>
                <w:rFonts w:ascii="Arial" w:hAnsi="Arial" w:cs="Arial"/>
                <w:bCs/>
                <w:iCs/>
                <w:sz w:val="22"/>
                <w:szCs w:val="22"/>
                <w:lang w:eastAsia="en-US"/>
              </w:rPr>
            </w:pPr>
          </w:p>
          <w:p w14:paraId="625752E7" w14:textId="77777777" w:rsidR="00523B98" w:rsidRPr="00BA74B8" w:rsidRDefault="00523B98" w:rsidP="00D87EB7">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D87EB7">
            <w:pPr>
              <w:pStyle w:val="Betarp"/>
              <w:jc w:val="both"/>
              <w:rPr>
                <w:rFonts w:ascii="Arial" w:hAnsi="Arial" w:cs="Arial"/>
                <w:sz w:val="22"/>
                <w:szCs w:val="22"/>
              </w:rPr>
            </w:pPr>
          </w:p>
          <w:p w14:paraId="6ACE3DD7" w14:textId="05274849" w:rsidR="00EB3B6C" w:rsidRPr="00EB3B6C" w:rsidRDefault="00661CDB" w:rsidP="00D87EB7">
            <w:pPr>
              <w:spacing w:after="0" w:line="240" w:lineRule="auto"/>
              <w:jc w:val="both"/>
              <w:rPr>
                <w:color w:val="0000FF"/>
                <w:u w:val="single"/>
              </w:rPr>
            </w:pPr>
            <w:hyperlink r:id="rId9" w:history="1">
              <w:r w:rsidRPr="00EB3B6C">
                <w:rPr>
                  <w:rFonts w:ascii="Arial" w:eastAsia="Yu Mincho" w:hAnsi="Arial" w:cs="Arial"/>
                  <w:color w:val="0000FF"/>
                  <w:u w:val="single"/>
                  <w:lang w:eastAsia="lt-LT"/>
                </w:rPr>
                <w:t>https://vpt.lrv.lt/lt/nuorodos/kiti-duomenys/powerbi/nepatikimi-tiekejai-1/</w:t>
              </w:r>
            </w:hyperlink>
          </w:p>
          <w:p w14:paraId="1E15BB2F" w14:textId="77777777" w:rsidR="00BA74B8" w:rsidRPr="00661CDB" w:rsidRDefault="00BA74B8" w:rsidP="00D87EB7">
            <w:pPr>
              <w:spacing w:after="0" w:line="240" w:lineRule="auto"/>
              <w:jc w:val="both"/>
              <w:rPr>
                <w:rFonts w:ascii="Arial" w:eastAsia="Yu Mincho" w:hAnsi="Arial" w:cs="Arial"/>
                <w:lang w:eastAsia="lt-LT"/>
              </w:rPr>
            </w:pPr>
          </w:p>
          <w:p w14:paraId="367759E0" w14:textId="3CCAA04F" w:rsidR="00EB3B6C" w:rsidRPr="00EB3B6C" w:rsidRDefault="00661CDB" w:rsidP="00D87EB7">
            <w:pPr>
              <w:spacing w:after="0" w:line="240" w:lineRule="auto"/>
              <w:jc w:val="both"/>
              <w:rPr>
                <w:rFonts w:ascii="Arial" w:eastAsia="Yu Mincho" w:hAnsi="Arial" w:cs="Arial"/>
                <w:lang w:eastAsia="lt-LT"/>
              </w:rPr>
            </w:pPr>
            <w:hyperlink r:id="rId10" w:history="1">
              <w:r w:rsidRPr="00EB3B6C">
                <w:rPr>
                  <w:rStyle w:val="Hipersaitas"/>
                  <w:rFonts w:ascii="Arial" w:eastAsiaTheme="minorEastAsia" w:hAnsi="Arial" w:cs="Arial"/>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523B98" w:rsidRPr="00BA74B8" w:rsidRDefault="00523B98" w:rsidP="00D87EB7">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6A9AB1B" w14:textId="77777777" w:rsidTr="00EB3B6C">
        <w:tc>
          <w:tcPr>
            <w:tcW w:w="240" w:type="pct"/>
            <w:tcBorders>
              <w:top w:val="single" w:sz="4" w:space="0" w:color="000000"/>
              <w:left w:val="single" w:sz="4" w:space="0" w:color="000000"/>
              <w:bottom w:val="single" w:sz="4" w:space="0" w:color="000000"/>
              <w:right w:val="single" w:sz="4" w:space="0" w:color="000000"/>
            </w:tcBorders>
          </w:tcPr>
          <w:p w14:paraId="243C0E60" w14:textId="18083F63" w:rsidR="00523B98" w:rsidRPr="00BA74B8" w:rsidRDefault="00523B98" w:rsidP="00EB3B6C">
            <w:pPr>
              <w:spacing w:after="0" w:line="240" w:lineRule="auto"/>
              <w:ind w:left="22" w:right="-108"/>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523B98" w:rsidRPr="00BA74B8" w:rsidRDefault="00523B98" w:rsidP="00D87EB7">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D87EB7">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523B98" w:rsidRPr="00BA74B8" w:rsidRDefault="00523B98" w:rsidP="00D87EB7">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D87EB7">
            <w:pPr>
              <w:pStyle w:val="Betarp"/>
              <w:jc w:val="both"/>
              <w:rPr>
                <w:rFonts w:ascii="Arial" w:eastAsia="Yu Mincho" w:hAnsi="Arial" w:cs="Arial"/>
                <w:sz w:val="22"/>
                <w:szCs w:val="22"/>
              </w:rPr>
            </w:pPr>
          </w:p>
          <w:p w14:paraId="23B38F89" w14:textId="722DBC40" w:rsidR="00523B98" w:rsidRPr="00BA74B8" w:rsidRDefault="00523B98" w:rsidP="00D87EB7">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77777777" w:rsidR="00523B98" w:rsidRPr="00BA74B8" w:rsidRDefault="00523B98" w:rsidP="00D87EB7">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ipersaitas"/>
                  <w:rFonts w:ascii="Arial" w:hAnsi="Arial" w:cs="Arial"/>
                  <w:sz w:val="22"/>
                  <w:szCs w:val="22"/>
                </w:rPr>
                <w:t>https://www.registrucentras.lt/jar/p/index.php</w:t>
              </w:r>
            </w:hyperlink>
          </w:p>
          <w:p w14:paraId="7A2DA003" w14:textId="77777777" w:rsidR="00523B98" w:rsidRPr="00BA74B8" w:rsidRDefault="00523B98" w:rsidP="00D87EB7">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3459CE16" w:rsidR="00EB3B6C" w:rsidRPr="00EB3B6C" w:rsidRDefault="00EB3B6C" w:rsidP="00D87EB7">
            <w:pPr>
              <w:spacing w:after="0" w:line="240" w:lineRule="auto"/>
              <w:jc w:val="both"/>
              <w:rPr>
                <w:rFonts w:ascii="Arial" w:eastAsiaTheme="minorEastAsia" w:hAnsi="Arial" w:cs="Arial"/>
                <w:lang w:eastAsia="lt-LT"/>
              </w:rPr>
            </w:pPr>
            <w:hyperlink r:id="rId12" w:history="1">
              <w:r w:rsidRPr="00257F19">
                <w:rPr>
                  <w:rStyle w:val="Hipersaitas"/>
                  <w:rFonts w:ascii="Arial" w:eastAsiaTheme="minorEastAsia" w:hAnsi="Arial" w:cs="Arial"/>
                  <w:lang w:eastAsia="lt-LT"/>
                </w:rPr>
                <w:t>https://vpt.lrv.lt/lt/naujienos-3/finansiniu-ataskaitu-</w:t>
              </w:r>
              <w:r w:rsidRPr="00EB3B6C">
                <w:rPr>
                  <w:rStyle w:val="Hipersaitas"/>
                  <w:rFonts w:ascii="Arial" w:eastAsiaTheme="minorEastAsia" w:hAnsi="Arial" w:cs="Arial"/>
                  <w:lang w:eastAsia="lt-LT"/>
                </w:rPr>
                <w:t>nepateikimas</w:t>
              </w:r>
              <w:r w:rsidRPr="00257F19">
                <w:rPr>
                  <w:rStyle w:val="Hipersaitas"/>
                  <w:rFonts w:ascii="Arial" w:eastAsiaTheme="minorEastAsia" w:hAnsi="Arial" w:cs="Arial"/>
                  <w:lang w:eastAsia="lt-LT"/>
                </w:rPr>
                <w:t>-gali-tapti-kliutimi-dalyvauti-viesuosiuose-pirkimuose/</w:t>
              </w:r>
            </w:hyperlink>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523B98" w:rsidRPr="00BA74B8" w:rsidRDefault="00523B98" w:rsidP="00D87EB7">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EB3B6C">
        <w:tc>
          <w:tcPr>
            <w:tcW w:w="240" w:type="pct"/>
            <w:tcBorders>
              <w:top w:val="single" w:sz="4" w:space="0" w:color="000000"/>
              <w:left w:val="single" w:sz="4" w:space="0" w:color="000000"/>
              <w:bottom w:val="single" w:sz="4" w:space="0" w:color="000000"/>
              <w:right w:val="single" w:sz="4" w:space="0" w:color="000000"/>
            </w:tcBorders>
          </w:tcPr>
          <w:p w14:paraId="6616192D" w14:textId="2D319988" w:rsidR="00523B98" w:rsidRPr="00BA74B8" w:rsidRDefault="00523B98" w:rsidP="00EB3B6C">
            <w:pPr>
              <w:spacing w:after="0" w:line="240" w:lineRule="auto"/>
              <w:ind w:left="22" w:right="-108"/>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523B98" w:rsidRPr="00BA74B8" w:rsidRDefault="00523B98" w:rsidP="00D87EB7">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523B98" w:rsidRPr="00BA74B8" w:rsidRDefault="00523B98" w:rsidP="00D87EB7">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3099CDEC" w14:textId="77777777" w:rsidR="00523B98" w:rsidRPr="00BA74B8" w:rsidRDefault="00523B98" w:rsidP="00D87EB7">
            <w:pPr>
              <w:pStyle w:val="Betarp"/>
              <w:jc w:val="both"/>
              <w:rPr>
                <w:rFonts w:ascii="Arial" w:eastAsia="Yu Mincho" w:hAnsi="Arial" w:cs="Arial"/>
                <w:sz w:val="22"/>
                <w:szCs w:val="22"/>
              </w:rPr>
            </w:pPr>
          </w:p>
          <w:p w14:paraId="675FB79A" w14:textId="177D9EF8" w:rsidR="00523B98" w:rsidRPr="00BA74B8" w:rsidRDefault="00523B98" w:rsidP="00D87EB7">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523B98" w:rsidRPr="00BA74B8" w:rsidRDefault="00523B98" w:rsidP="00D87EB7">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76F7D0C" w14:textId="77777777" w:rsidR="00523B98" w:rsidRPr="00BA74B8" w:rsidRDefault="00523B98" w:rsidP="00D87EB7">
            <w:pPr>
              <w:pStyle w:val="Betarp"/>
              <w:jc w:val="both"/>
              <w:rPr>
                <w:rFonts w:ascii="Arial" w:hAnsi="Arial" w:cs="Arial"/>
                <w:b/>
                <w:bCs/>
                <w:iCs/>
                <w:sz w:val="22"/>
                <w:szCs w:val="22"/>
                <w:lang w:eastAsia="en-US"/>
              </w:rPr>
            </w:pPr>
          </w:p>
          <w:p w14:paraId="6B8D657D" w14:textId="1B1D04F0" w:rsidR="00523B98" w:rsidRPr="00BA74B8" w:rsidRDefault="00523B98" w:rsidP="00D87EB7">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3">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D87EB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523B98" w:rsidRPr="00BA74B8" w:rsidRDefault="00523B98" w:rsidP="00D87EB7">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62FB13D2" w14:textId="77777777" w:rsidTr="00EB3B6C">
        <w:tc>
          <w:tcPr>
            <w:tcW w:w="240" w:type="pct"/>
            <w:tcBorders>
              <w:top w:val="single" w:sz="4" w:space="0" w:color="000000"/>
              <w:left w:val="single" w:sz="4" w:space="0" w:color="000000"/>
              <w:bottom w:val="single" w:sz="4" w:space="0" w:color="000000"/>
              <w:right w:val="single" w:sz="4" w:space="0" w:color="000000"/>
            </w:tcBorders>
          </w:tcPr>
          <w:p w14:paraId="4AF0B553" w14:textId="22AED6A5" w:rsidR="00523B98" w:rsidRPr="00BA74B8" w:rsidRDefault="00523B98" w:rsidP="00EB3B6C">
            <w:pPr>
              <w:spacing w:after="0" w:line="240" w:lineRule="auto"/>
              <w:ind w:left="22" w:right="-108"/>
              <w:rPr>
                <w:rFonts w:ascii="Arial" w:hAnsi="Arial" w:cs="Arial"/>
                <w:bCs/>
              </w:rPr>
            </w:pPr>
            <w:r w:rsidRPr="00BA74B8">
              <w:rPr>
                <w:rFonts w:ascii="Arial" w:hAnsi="Arial" w:cs="Arial"/>
                <w:bCs/>
              </w:rPr>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523B98" w:rsidRPr="00BA74B8" w:rsidRDefault="00523B98" w:rsidP="00D87EB7">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523B98" w:rsidRPr="00BA74B8" w:rsidRDefault="00523B98" w:rsidP="00D87EB7">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D87EB7">
            <w:pPr>
              <w:pStyle w:val="Betarp"/>
              <w:jc w:val="both"/>
              <w:rPr>
                <w:rFonts w:ascii="Arial" w:eastAsia="Yu Mincho" w:hAnsi="Arial" w:cs="Arial"/>
                <w:sz w:val="22"/>
                <w:szCs w:val="22"/>
              </w:rPr>
            </w:pPr>
          </w:p>
          <w:p w14:paraId="11031997" w14:textId="0BEB6E1E" w:rsidR="00523B98" w:rsidRPr="00BA74B8" w:rsidRDefault="00523B98" w:rsidP="00D87EB7">
            <w:pPr>
              <w:pStyle w:val="Betarp"/>
              <w:jc w:val="both"/>
              <w:rPr>
                <w:rFonts w:ascii="Arial" w:hAnsi="Arial" w:cs="Arial"/>
                <w:bCs/>
                <w:sz w:val="22"/>
                <w:szCs w:val="22"/>
              </w:rPr>
            </w:pPr>
            <w:r w:rsidRPr="00BA74B8">
              <w:rPr>
                <w:rFonts w:ascii="Arial" w:eastAsia="Yu Mincho" w:hAnsi="Arial" w:cs="Arial"/>
                <w:sz w:val="22"/>
                <w:szCs w:val="22"/>
              </w:rPr>
              <w:lastRenderedPageBreak/>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523B98" w:rsidRPr="00BA74B8" w:rsidRDefault="00523B98" w:rsidP="00D87EB7">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59DB386C" w14:textId="77777777" w:rsidR="00523B98" w:rsidRPr="00BA74B8" w:rsidRDefault="00523B98" w:rsidP="00D87EB7">
            <w:pPr>
              <w:pStyle w:val="Betarp"/>
              <w:jc w:val="both"/>
              <w:rPr>
                <w:rFonts w:ascii="Arial" w:hAnsi="Arial" w:cs="Arial"/>
                <w:bCs/>
                <w:iCs/>
                <w:sz w:val="22"/>
                <w:szCs w:val="22"/>
                <w:lang w:eastAsia="en-US"/>
              </w:rPr>
            </w:pPr>
          </w:p>
          <w:p w14:paraId="4A10698A" w14:textId="77777777" w:rsidR="00523B98" w:rsidRPr="00BA74B8" w:rsidRDefault="00523B98" w:rsidP="00D87EB7">
            <w:pPr>
              <w:jc w:val="both"/>
              <w:rPr>
                <w:rFonts w:ascii="Arial" w:hAnsi="Arial" w:cs="Arial"/>
                <w:b/>
                <w:bCs/>
              </w:rPr>
            </w:pPr>
            <w:r w:rsidRPr="00BA74B8">
              <w:rPr>
                <w:rFonts w:ascii="Arial" w:hAnsi="Arial" w:cs="Arial"/>
                <w:b/>
                <w:bCs/>
              </w:rPr>
              <w:t xml:space="preserve">Priimant sprendimus dėl tiekėjo pašalinimo iš pirkimo procedūros šiame punkte nurodytu </w:t>
            </w:r>
            <w:r w:rsidRPr="00BA74B8">
              <w:rPr>
                <w:rFonts w:ascii="Arial" w:hAnsi="Arial" w:cs="Arial"/>
                <w:b/>
                <w:bCs/>
              </w:rPr>
              <w:lastRenderedPageBreak/>
              <w:t xml:space="preserve">pašalinimo pagrindu, be kita ko, atsižvelgiama į nacionalinėje duomenų bazėje adresu: </w:t>
            </w:r>
          </w:p>
          <w:p w14:paraId="3D92AA31" w14:textId="3EB92D28" w:rsidR="00EB3B6C" w:rsidRPr="00EB3B6C" w:rsidRDefault="00EB3B6C" w:rsidP="00D87EB7">
            <w:pPr>
              <w:pStyle w:val="Betarp"/>
              <w:jc w:val="both"/>
              <w:rPr>
                <w:rFonts w:ascii="Arial" w:hAnsi="Arial" w:cs="Arial"/>
                <w:sz w:val="22"/>
                <w:szCs w:val="22"/>
              </w:rPr>
            </w:pPr>
            <w:hyperlink r:id="rId14" w:history="1">
              <w:r w:rsidRPr="00257F19">
                <w:rPr>
                  <w:rStyle w:val="Hipersaitas"/>
                  <w:rFonts w:ascii="Arial" w:hAnsi="Arial" w:cs="Arial"/>
                  <w:sz w:val="22"/>
                  <w:szCs w:val="22"/>
                </w:rPr>
                <w:t>https://kt.gov.lt/lt/atviri-duomenys/diskvalifikavimas-is-viesuju-pirkimu</w:t>
              </w:r>
            </w:hyperlink>
            <w:r>
              <w:rPr>
                <w:rFonts w:ascii="Arial" w:hAnsi="Arial" w:cs="Arial"/>
                <w:sz w:val="22"/>
                <w:szCs w:val="22"/>
              </w:rPr>
              <w:t xml:space="preserve"> </w:t>
            </w:r>
            <w:r w:rsidR="00523B98"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523B98" w:rsidRPr="00BA74B8" w:rsidRDefault="00523B98" w:rsidP="00D87EB7">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pajėgumais remiasi tiekėjas, pagal sutarties </w:t>
            </w:r>
            <w:r w:rsidRPr="00BA74B8">
              <w:rPr>
                <w:rFonts w:ascii="Arial" w:hAnsi="Arial" w:cs="Arial"/>
                <w:bCs/>
              </w:rPr>
              <w:lastRenderedPageBreak/>
              <w:t>vykdymui prisiimtus įsipareigojimus</w:t>
            </w:r>
          </w:p>
        </w:tc>
      </w:tr>
    </w:tbl>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lastRenderedPageBreak/>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19236D" w:rsidRDefault="00F9621B" w:rsidP="001F281C">
      <w:pPr>
        <w:pStyle w:val="Sraopastraipa"/>
        <w:spacing w:after="0" w:line="240" w:lineRule="auto"/>
        <w:ind w:left="0" w:firstLine="567"/>
        <w:jc w:val="both"/>
        <w:rPr>
          <w:rFonts w:ascii="Arial" w:hAnsi="Arial" w:cs="Arial"/>
          <w:bCs/>
          <w:lang w:val="lt-LT"/>
        </w:rPr>
      </w:pPr>
    </w:p>
    <w:p w14:paraId="03689D84" w14:textId="0CC24DB6" w:rsidR="00BA74B8" w:rsidRPr="00EC2072" w:rsidRDefault="00646D85" w:rsidP="00EC2072">
      <w:pPr>
        <w:pStyle w:val="Sraopastraipa"/>
        <w:spacing w:after="0" w:line="240" w:lineRule="auto"/>
        <w:ind w:left="0" w:firstLine="567"/>
        <w:jc w:val="center"/>
        <w:rPr>
          <w:rFonts w:ascii="Arial" w:hAnsi="Arial" w:cs="Arial"/>
          <w:bCs/>
          <w:lang w:val="lt-LT"/>
        </w:rPr>
      </w:pPr>
      <w:r w:rsidRPr="0019236D">
        <w:rPr>
          <w:rFonts w:ascii="Arial" w:hAnsi="Arial" w:cs="Arial"/>
          <w:bCs/>
          <w:lang w:val="lt-LT"/>
        </w:rPr>
        <w:t>____________________________</w:t>
      </w:r>
    </w:p>
    <w:sectPr w:rsidR="00BA74B8" w:rsidRPr="00EC2072" w:rsidSect="00EC2072">
      <w:footerReference w:type="default" r:id="rId15"/>
      <w:headerReference w:type="first" r:id="rId16"/>
      <w:pgSz w:w="16838" w:h="11906" w:orient="landscape" w:code="9"/>
      <w:pgMar w:top="1701" w:right="567" w:bottom="1134" w:left="1701" w:header="79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96182" w14:textId="77777777" w:rsidR="00AF239D" w:rsidRDefault="00AF239D">
      <w:pPr>
        <w:spacing w:after="0" w:line="240" w:lineRule="auto"/>
      </w:pPr>
      <w:r>
        <w:separator/>
      </w:r>
    </w:p>
  </w:endnote>
  <w:endnote w:type="continuationSeparator" w:id="0">
    <w:p w14:paraId="43275C5B" w14:textId="77777777" w:rsidR="00AF239D" w:rsidRDefault="00AF2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A8788" w14:textId="77777777" w:rsidR="00AF239D" w:rsidRDefault="00AF239D">
      <w:pPr>
        <w:spacing w:after="0" w:line="240" w:lineRule="auto"/>
      </w:pPr>
      <w:r>
        <w:separator/>
      </w:r>
    </w:p>
  </w:footnote>
  <w:footnote w:type="continuationSeparator" w:id="0">
    <w:p w14:paraId="7998A73E" w14:textId="77777777" w:rsidR="00AF239D" w:rsidRDefault="00AF239D">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C2E51" w14:textId="5577DEB7" w:rsidR="005B7785" w:rsidRPr="00EC2072" w:rsidRDefault="00EC2072" w:rsidP="00EC2072">
    <w:pPr>
      <w:pStyle w:val="Antrats"/>
      <w:jc w:val="right"/>
      <w:rPr>
        <w:rFonts w:ascii="Arial" w:hAnsi="Arial" w:cs="Arial"/>
      </w:rPr>
    </w:pPr>
    <w:r w:rsidRPr="00EC2072">
      <w:rPr>
        <w:rFonts w:ascii="Arial" w:hAnsi="Arial" w:cs="Arial"/>
      </w:rPr>
      <w:t>Atviro konkurso specialiųjų sąlygų 4 priedas „Tiekėjo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61940"/>
    <w:rsid w:val="000A46E7"/>
    <w:rsid w:val="000E04EF"/>
    <w:rsid w:val="0019236D"/>
    <w:rsid w:val="001A1B22"/>
    <w:rsid w:val="001C40E8"/>
    <w:rsid w:val="001E4D2C"/>
    <w:rsid w:val="001F281C"/>
    <w:rsid w:val="00234306"/>
    <w:rsid w:val="00271193"/>
    <w:rsid w:val="002B770E"/>
    <w:rsid w:val="00307850"/>
    <w:rsid w:val="00310833"/>
    <w:rsid w:val="003234F7"/>
    <w:rsid w:val="00343D8D"/>
    <w:rsid w:val="00375971"/>
    <w:rsid w:val="003971D8"/>
    <w:rsid w:val="003F2F4C"/>
    <w:rsid w:val="004067B0"/>
    <w:rsid w:val="004514CD"/>
    <w:rsid w:val="00473DCF"/>
    <w:rsid w:val="004813A2"/>
    <w:rsid w:val="0048340D"/>
    <w:rsid w:val="00484151"/>
    <w:rsid w:val="004B058B"/>
    <w:rsid w:val="004B6F27"/>
    <w:rsid w:val="004C5857"/>
    <w:rsid w:val="00523B98"/>
    <w:rsid w:val="005804DC"/>
    <w:rsid w:val="005B24FF"/>
    <w:rsid w:val="005B7785"/>
    <w:rsid w:val="005D5C70"/>
    <w:rsid w:val="0062205A"/>
    <w:rsid w:val="00646D85"/>
    <w:rsid w:val="00653116"/>
    <w:rsid w:val="00661CDB"/>
    <w:rsid w:val="006866A0"/>
    <w:rsid w:val="006C7547"/>
    <w:rsid w:val="0073689E"/>
    <w:rsid w:val="00781697"/>
    <w:rsid w:val="007A4FA1"/>
    <w:rsid w:val="007D06CF"/>
    <w:rsid w:val="007F526D"/>
    <w:rsid w:val="00814857"/>
    <w:rsid w:val="0084687D"/>
    <w:rsid w:val="00862D00"/>
    <w:rsid w:val="00896FF2"/>
    <w:rsid w:val="008B750B"/>
    <w:rsid w:val="008E2952"/>
    <w:rsid w:val="008F2745"/>
    <w:rsid w:val="009147F1"/>
    <w:rsid w:val="0092589B"/>
    <w:rsid w:val="00936306"/>
    <w:rsid w:val="00992315"/>
    <w:rsid w:val="009C2CD9"/>
    <w:rsid w:val="009C3ABC"/>
    <w:rsid w:val="009F1672"/>
    <w:rsid w:val="009F4B11"/>
    <w:rsid w:val="00A018D1"/>
    <w:rsid w:val="00A1691C"/>
    <w:rsid w:val="00A45C5F"/>
    <w:rsid w:val="00A52E2C"/>
    <w:rsid w:val="00AC3F64"/>
    <w:rsid w:val="00AF239D"/>
    <w:rsid w:val="00AF429E"/>
    <w:rsid w:val="00B02F7A"/>
    <w:rsid w:val="00B05013"/>
    <w:rsid w:val="00B25899"/>
    <w:rsid w:val="00B27DB8"/>
    <w:rsid w:val="00B35F02"/>
    <w:rsid w:val="00B43F00"/>
    <w:rsid w:val="00B45726"/>
    <w:rsid w:val="00B51070"/>
    <w:rsid w:val="00BA74B8"/>
    <w:rsid w:val="00BC504C"/>
    <w:rsid w:val="00C62AE7"/>
    <w:rsid w:val="00C9598E"/>
    <w:rsid w:val="00CA0338"/>
    <w:rsid w:val="00CD3BCE"/>
    <w:rsid w:val="00D30F79"/>
    <w:rsid w:val="00D7531C"/>
    <w:rsid w:val="00D87EB7"/>
    <w:rsid w:val="00DC2E8F"/>
    <w:rsid w:val="00DD14DD"/>
    <w:rsid w:val="00DF453F"/>
    <w:rsid w:val="00E51C9A"/>
    <w:rsid w:val="00EB1CE7"/>
    <w:rsid w:val="00EB3B6C"/>
    <w:rsid w:val="00EB4B2A"/>
    <w:rsid w:val="00EB610C"/>
    <w:rsid w:val="00EC2072"/>
    <w:rsid w:val="00F00B54"/>
    <w:rsid w:val="00F27AB4"/>
    <w:rsid w:val="00F3191F"/>
    <w:rsid w:val="00F52D55"/>
    <w:rsid w:val="00F8401A"/>
    <w:rsid w:val="00F9621B"/>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character" w:styleId="Neapdorotaspaminjimas">
    <w:name w:val="Unresolved Mention"/>
    <w:basedOn w:val="Numatytasispastraiposriftas"/>
    <w:uiPriority w:val="99"/>
    <w:semiHidden/>
    <w:unhideWhenUsed/>
    <w:rsid w:val="00EB3B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12673</Words>
  <Characters>7225</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Sandra Metlovaitė | VMU</cp:lastModifiedBy>
  <cp:revision>12</cp:revision>
  <dcterms:created xsi:type="dcterms:W3CDTF">2023-01-05T12:14:00Z</dcterms:created>
  <dcterms:modified xsi:type="dcterms:W3CDTF">2025-10-09T13:26:00Z</dcterms:modified>
</cp:coreProperties>
</file>